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646" w:rsidRPr="00C86646" w:rsidRDefault="00C86646" w:rsidP="00C86646">
      <w:pPr>
        <w:pBdr>
          <w:bottom w:val="dotted" w:sz="6" w:space="5" w:color="000000"/>
        </w:pBdr>
        <w:shd w:val="clear" w:color="auto" w:fill="DFEBF8"/>
        <w:spacing w:after="180" w:line="240" w:lineRule="atLeast"/>
        <w:outlineLvl w:val="0"/>
        <w:rPr>
          <w:rFonts w:ascii="inherit" w:eastAsia="Times New Roman" w:hAnsi="inherit" w:cs="Arial"/>
          <w:color w:val="000000"/>
          <w:kern w:val="36"/>
          <w:sz w:val="29"/>
          <w:szCs w:val="29"/>
          <w:lang w:eastAsia="it-IT"/>
        </w:rPr>
      </w:pPr>
      <w:r w:rsidRPr="00C86646">
        <w:rPr>
          <w:rFonts w:ascii="inherit" w:eastAsia="Times New Roman" w:hAnsi="inherit" w:cs="Arial"/>
          <w:color w:val="000000"/>
          <w:kern w:val="36"/>
          <w:sz w:val="29"/>
          <w:szCs w:val="29"/>
          <w:lang w:eastAsia="it-IT"/>
        </w:rPr>
        <w:t xml:space="preserve">Cada viernes en Ni’lin </w:t>
      </w:r>
    </w:p>
    <w:p w:rsidR="00C86646" w:rsidRPr="00C86646" w:rsidRDefault="00C86646" w:rsidP="00C86646">
      <w:pPr>
        <w:spacing w:before="90" w:after="180" w:line="312" w:lineRule="atLeast"/>
        <w:rPr>
          <w:rFonts w:ascii="Helvetica" w:eastAsia="Times New Roman" w:hAnsi="Helvetica" w:cs="Arial"/>
          <w:color w:val="000000"/>
          <w:sz w:val="21"/>
          <w:szCs w:val="21"/>
          <w:lang w:eastAsia="it-IT"/>
        </w:rPr>
      </w:pPr>
      <w:r w:rsidRPr="00C86646">
        <w:rPr>
          <w:rFonts w:ascii="Helvetica" w:eastAsia="Times New Roman" w:hAnsi="Helvetica" w:cs="Arial"/>
          <w:color w:val="000000"/>
          <w:sz w:val="21"/>
          <w:szCs w:val="21"/>
          <w:lang w:eastAsia="it-IT"/>
        </w:rPr>
        <w:t xml:space="preserve">Los habitantes del pueblo palestino de Ni’lin protestan todas las semanas, desde 2008, contra el muro que levantó Israel. </w:t>
      </w:r>
    </w:p>
    <w:p w:rsidR="00C86646" w:rsidRPr="00C86646" w:rsidRDefault="00C86646" w:rsidP="00C86646">
      <w:pPr>
        <w:spacing w:before="90" w:after="180" w:line="312" w:lineRule="atLeast"/>
        <w:rPr>
          <w:rFonts w:ascii="Helvetica" w:eastAsia="Times New Roman" w:hAnsi="Helvetica" w:cs="Arial"/>
          <w:color w:val="000000"/>
          <w:sz w:val="21"/>
          <w:szCs w:val="21"/>
          <w:lang w:val="en-US" w:eastAsia="it-IT"/>
        </w:rPr>
      </w:pPr>
      <w:r w:rsidRPr="00C86646">
        <w:rPr>
          <w:rFonts w:ascii="Helvetica" w:eastAsia="Times New Roman" w:hAnsi="Helvetica" w:cs="Arial"/>
          <w:color w:val="000000"/>
          <w:sz w:val="21"/>
          <w:szCs w:val="21"/>
          <w:lang w:eastAsia="it-IT"/>
        </w:rPr>
        <w:t xml:space="preserve">El centro de Ramallah, ciudad que en los hechos funciona como capital palestina, parece no dormir nunca. La plaza Al Manara es un hervidero de gente y tiendas, quioscos y mercados que siguen vendiendo hasta la noche. </w:t>
      </w:r>
      <w:r w:rsidRPr="00C86646">
        <w:rPr>
          <w:rFonts w:ascii="Helvetica" w:eastAsia="Times New Roman" w:hAnsi="Helvetica" w:cs="Arial"/>
          <w:color w:val="000000"/>
          <w:sz w:val="21"/>
          <w:szCs w:val="21"/>
          <w:lang w:val="en-US" w:eastAsia="it-IT"/>
        </w:rPr>
        <w:t xml:space="preserve">Los comercios muestran en las veredas sus productos: especias y hierbas, panes y dulces, cantidad de ropa y zapatos; los restaurantes exponen la comida tradicional: </w:t>
      </w:r>
      <w:r w:rsidRPr="00C86646">
        <w:rPr>
          <w:rFonts w:ascii="Helvetica" w:eastAsia="Times New Roman" w:hAnsi="Helvetica" w:cs="Arial"/>
          <w:i/>
          <w:iCs/>
          <w:color w:val="000000"/>
          <w:sz w:val="21"/>
          <w:szCs w:val="21"/>
          <w:lang w:val="en-US" w:eastAsia="it-IT"/>
        </w:rPr>
        <w:t>falafel, shifa, hummus, kufta, kebab</w:t>
      </w:r>
      <w:r w:rsidRPr="00C86646">
        <w:rPr>
          <w:rFonts w:ascii="Helvetica" w:eastAsia="Times New Roman" w:hAnsi="Helvetica" w:cs="Arial"/>
          <w:color w:val="000000"/>
          <w:sz w:val="21"/>
          <w:szCs w:val="21"/>
          <w:lang w:val="en-US" w:eastAsia="it-IT"/>
        </w:rPr>
        <w:t>. Grandes teteras y cafeteras humeantes difunden olor a té y café.</w:t>
      </w:r>
    </w:p>
    <w:p w:rsidR="00C86646" w:rsidRPr="00C86646" w:rsidRDefault="00C86646" w:rsidP="00C86646">
      <w:pPr>
        <w:spacing w:before="90" w:after="180" w:line="312" w:lineRule="atLeast"/>
        <w:rPr>
          <w:rFonts w:ascii="Helvetica" w:eastAsia="Times New Roman" w:hAnsi="Helvetica" w:cs="Arial"/>
          <w:color w:val="000000"/>
          <w:sz w:val="21"/>
          <w:szCs w:val="21"/>
          <w:lang w:eastAsia="it-IT"/>
        </w:rPr>
      </w:pPr>
      <w:r w:rsidRPr="00C86646">
        <w:rPr>
          <w:rFonts w:ascii="Helvetica" w:eastAsia="Times New Roman" w:hAnsi="Helvetica" w:cs="Arial"/>
          <w:color w:val="000000"/>
          <w:sz w:val="21"/>
          <w:szCs w:val="21"/>
          <w:lang w:eastAsia="it-IT"/>
        </w:rPr>
        <w:t xml:space="preserve">Al amanecer el muecín recita el </w:t>
      </w:r>
      <w:r w:rsidRPr="00C86646">
        <w:rPr>
          <w:rFonts w:ascii="Helvetica" w:eastAsia="Times New Roman" w:hAnsi="Helvetica" w:cs="Arial"/>
          <w:i/>
          <w:iCs/>
          <w:color w:val="000000"/>
          <w:sz w:val="21"/>
          <w:szCs w:val="21"/>
          <w:lang w:eastAsia="it-IT"/>
        </w:rPr>
        <w:t>adhan</w:t>
      </w:r>
      <w:r w:rsidRPr="00C86646">
        <w:rPr>
          <w:rFonts w:ascii="Helvetica" w:eastAsia="Times New Roman" w:hAnsi="Helvetica" w:cs="Arial"/>
          <w:color w:val="000000"/>
          <w:sz w:val="21"/>
          <w:szCs w:val="21"/>
          <w:lang w:eastAsia="it-IT"/>
        </w:rPr>
        <w:t xml:space="preserve"> desde los minaretes de la mezquita y anuncia la oración. La ciudad parece detenerse, como en un sueño; el tiempo se suspende y cuando termina el culto el frenesí se apodera otra vez de la vida de las personas. En la plaza principal, a cinco minutos del Mausoleo donde está enterrado Yasser Arafat, en medio de un trafico caótico y ruidoso, una manifestación abre una brecha y cruza la plaza con cantos y consignas. Luego se vuelca en una calle lateral recogiendo gente y despertando la atención y la solidaridad de muchos. Reclaman la liberación de Mohamad al Qeiq, periodista palestino detenido por soldados israelíes el 21 de noviembre en Cisjordania y que desde entonces permanece en detención administrativa. Para luchar contra su detención ilegal empezó una huelga de hambre el 24 de noviembre, bajó más de treinta kilos y está al borde de la muerte.</w:t>
      </w:r>
    </w:p>
    <w:p w:rsidR="00C86646" w:rsidRPr="00C86646" w:rsidRDefault="00C86646" w:rsidP="00C86646">
      <w:pPr>
        <w:spacing w:before="90" w:after="180" w:line="312" w:lineRule="atLeast"/>
        <w:rPr>
          <w:rFonts w:ascii="Helvetica" w:eastAsia="Times New Roman" w:hAnsi="Helvetica" w:cs="Arial"/>
          <w:color w:val="000000"/>
          <w:sz w:val="21"/>
          <w:szCs w:val="21"/>
          <w:lang w:eastAsia="it-IT"/>
        </w:rPr>
      </w:pPr>
      <w:r w:rsidRPr="00C86646">
        <w:rPr>
          <w:rFonts w:ascii="Helvetica" w:eastAsia="Times New Roman" w:hAnsi="Helvetica" w:cs="Arial"/>
          <w:color w:val="000000"/>
          <w:sz w:val="21"/>
          <w:szCs w:val="21"/>
          <w:lang w:eastAsia="it-IT"/>
        </w:rPr>
        <w:t xml:space="preserve">La calma retorna al centro después del pasaje de la manifestación. La carretera entre Ramallah y Ni’lin </w:t>
      </w:r>
      <w:proofErr w:type="gramStart"/>
      <w:r w:rsidRPr="00C86646">
        <w:rPr>
          <w:rFonts w:ascii="Helvetica" w:eastAsia="Times New Roman" w:hAnsi="Helvetica" w:cs="Arial"/>
          <w:color w:val="000000"/>
          <w:sz w:val="21"/>
          <w:szCs w:val="21"/>
          <w:lang w:eastAsia="it-IT"/>
        </w:rPr>
        <w:t>se</w:t>
      </w:r>
      <w:proofErr w:type="gramEnd"/>
      <w:r w:rsidRPr="00C86646">
        <w:rPr>
          <w:rFonts w:ascii="Helvetica" w:eastAsia="Times New Roman" w:hAnsi="Helvetica" w:cs="Arial"/>
          <w:color w:val="000000"/>
          <w:sz w:val="21"/>
          <w:szCs w:val="21"/>
          <w:lang w:eastAsia="it-IT"/>
        </w:rPr>
        <w:t xml:space="preserve"> extiende entre curvas, árboles de olivos y pequeños pueblos, ociosos y tranquilos en el día del descanso islámico. El paisaje revela una tierra pedregosa y áspera, casi desierta en algunos puntos, dominada por gradas fatigosamente construidas y cultivadas sobre todo con olivos.</w:t>
      </w:r>
    </w:p>
    <w:p w:rsidR="00C86646" w:rsidRPr="00C86646" w:rsidRDefault="00C86646" w:rsidP="00C86646">
      <w:pPr>
        <w:spacing w:before="90" w:after="180" w:line="312" w:lineRule="atLeast"/>
        <w:rPr>
          <w:rFonts w:ascii="Helvetica" w:eastAsia="Times New Roman" w:hAnsi="Helvetica" w:cs="Arial"/>
          <w:color w:val="000000"/>
          <w:sz w:val="21"/>
          <w:szCs w:val="21"/>
          <w:lang w:eastAsia="it-IT"/>
        </w:rPr>
      </w:pPr>
      <w:r w:rsidRPr="00C86646">
        <w:rPr>
          <w:rFonts w:ascii="Helvetica" w:eastAsia="Times New Roman" w:hAnsi="Helvetica" w:cs="Arial"/>
          <w:color w:val="000000"/>
          <w:sz w:val="21"/>
          <w:szCs w:val="21"/>
          <w:lang w:eastAsia="it-IT"/>
        </w:rPr>
        <w:t>Cada tanto aparece una colonia de israelíes que se reconoce por los altos muros de protección alrededor de las casas y la falta de los negros tanques de agua, rasgo distintivo en el paisaje de los pueblos habitados por los palestinos. “Necesitamos los tanques porque el agua está en manos del gobierno de Israel y no llega con regularidad a nuestras aldeas”, cuenta el sacerdote católico Abuna Raed. “Es imprescindible almacenar para no quedar desabastecidos. Las colonias, en cambio, tienen hasta piscinas”, dice con amargura. “Es una de las humillaciones que sufrimos los palestinos, junto a muchísimas otras, pero eso un día terminará, estoy seguro. Nunca en la historia una ocupación como ésa ha tenido éxito”, dice.</w:t>
      </w:r>
    </w:p>
    <w:p w:rsidR="00C86646" w:rsidRPr="00C86646" w:rsidRDefault="00C86646" w:rsidP="00C86646">
      <w:pPr>
        <w:spacing w:before="90" w:after="180" w:line="312" w:lineRule="atLeast"/>
        <w:rPr>
          <w:rFonts w:ascii="Helvetica" w:eastAsia="Times New Roman" w:hAnsi="Helvetica" w:cs="Arial"/>
          <w:color w:val="000000"/>
          <w:sz w:val="21"/>
          <w:szCs w:val="21"/>
          <w:lang w:eastAsia="it-IT"/>
        </w:rPr>
      </w:pPr>
      <w:r w:rsidRPr="00C86646">
        <w:rPr>
          <w:rFonts w:ascii="Helvetica" w:eastAsia="Times New Roman" w:hAnsi="Helvetica" w:cs="Arial"/>
          <w:color w:val="000000"/>
          <w:sz w:val="21"/>
          <w:szCs w:val="21"/>
          <w:lang w:eastAsia="it-IT"/>
        </w:rPr>
        <w:t>El camino sigue, entre bajadas y subidas, y la pequeña furgoneta que nos acompaña se llena de gente que intercambia pañuelos y caramelos, que contesta al celular, que mira por la ventana. Al dejar atrás la colonia de Ni’lin, la furgoneta remonta un camino angosto y empinado, poblado de talleres mecánicos; llega a la cumbre, deja bajar a dos personas y da vuelta atrás. De repente, un fuerte sonido de bocina, repetido y penetrante, rompe la calma y todo súbitamente se detiene para dejar pasar a un grupo de soldados israelíes fuertemente armados que escrutan con atención cada movimiento y a dos jeeps militares. “Eso, según los acuerdos de Oslo de 1993, es territorio palestino”, dice Mana, un italiana que vive desde hace muchísimos años en Palestina y trabaja con una cooperativa de mujeres. “Pero con el pretexto de la seguridad, el Ejército israelí puede entrar cuando le da la gana. Los palestinos no tienen la soberanía en su territorio”, agrega.</w:t>
      </w:r>
    </w:p>
    <w:p w:rsidR="00C86646" w:rsidRPr="00C86646" w:rsidRDefault="00C86646" w:rsidP="00C86646">
      <w:pPr>
        <w:spacing w:before="90" w:after="180" w:line="312" w:lineRule="atLeast"/>
        <w:rPr>
          <w:rFonts w:ascii="Helvetica" w:eastAsia="Times New Roman" w:hAnsi="Helvetica" w:cs="Arial"/>
          <w:color w:val="000000"/>
          <w:sz w:val="21"/>
          <w:szCs w:val="21"/>
          <w:lang w:eastAsia="it-IT"/>
        </w:rPr>
      </w:pPr>
      <w:r w:rsidRPr="00C86646">
        <w:rPr>
          <w:rFonts w:ascii="Helvetica" w:eastAsia="Times New Roman" w:hAnsi="Helvetica" w:cs="Arial"/>
          <w:color w:val="000000"/>
          <w:sz w:val="21"/>
          <w:szCs w:val="21"/>
          <w:lang w:eastAsia="it-IT"/>
        </w:rPr>
        <w:lastRenderedPageBreak/>
        <w:t>La ocupación es un hecho; una fuerza visible y constante también en Ramallah, donde tiene su sede el gobierno de la Autoridad Nacional Palestina. Se cuenta que durante la noche soldados de Israel ingresan a la ciudad y despliegan operativos de allanamiento en los que detienen a personas en las casas palestinas ante la mirada de los policías, que lentamente se retiran.</w:t>
      </w:r>
    </w:p>
    <w:p w:rsidR="00C86646" w:rsidRPr="00C86646" w:rsidRDefault="00C86646" w:rsidP="00C86646">
      <w:pPr>
        <w:spacing w:before="90" w:after="180" w:line="312" w:lineRule="atLeast"/>
        <w:rPr>
          <w:rFonts w:ascii="Helvetica" w:eastAsia="Times New Roman" w:hAnsi="Helvetica" w:cs="Arial"/>
          <w:color w:val="000000"/>
          <w:sz w:val="21"/>
          <w:szCs w:val="21"/>
          <w:lang w:eastAsia="it-IT"/>
        </w:rPr>
      </w:pPr>
      <w:r w:rsidRPr="00C86646">
        <w:rPr>
          <w:rFonts w:ascii="Helvetica" w:eastAsia="Times New Roman" w:hAnsi="Helvetica" w:cs="Arial"/>
          <w:color w:val="000000"/>
          <w:sz w:val="21"/>
          <w:szCs w:val="21"/>
          <w:lang w:eastAsia="it-IT"/>
        </w:rPr>
        <w:t>La ocupación se realiza también por medio de los símbolos: las colonias que Israel construye en el territorio palestino reciben nombres muy parecidos a los de los pueblos palestinos más cercanos, que preexisten desde hace centenares de años. El proceso de aumentar la presencia israelí y hacer retroceder la palestina llevado adelante por el gobierno de Tel Aviv es constante y se despliega mediante diferentes matrices de control: un enredo de leyes, órdenes militares, rutinas de planificación, restricciones de la libertad de movimiento, asentamientos e infraestructuras, que detrás de la fachada de una buena administración y de la seguridad ocultan el control israelí sobre los palestinos.</w:t>
      </w:r>
    </w:p>
    <w:p w:rsidR="00C86646" w:rsidRPr="00C86646" w:rsidRDefault="00C86646" w:rsidP="00C86646">
      <w:pPr>
        <w:spacing w:before="90" w:after="180" w:line="312" w:lineRule="atLeast"/>
        <w:rPr>
          <w:rFonts w:ascii="Helvetica" w:eastAsia="Times New Roman" w:hAnsi="Helvetica" w:cs="Arial"/>
          <w:color w:val="000000"/>
          <w:sz w:val="21"/>
          <w:szCs w:val="21"/>
          <w:lang w:eastAsia="it-IT"/>
        </w:rPr>
      </w:pPr>
      <w:r w:rsidRPr="00C86646">
        <w:rPr>
          <w:rFonts w:ascii="Helvetica" w:eastAsia="Times New Roman" w:hAnsi="Helvetica" w:cs="Arial"/>
          <w:color w:val="000000"/>
          <w:sz w:val="21"/>
          <w:szCs w:val="21"/>
          <w:lang w:eastAsia="it-IT"/>
        </w:rPr>
        <w:t>La expresión más evidente y conocida de ese control es el muro de separación, una presencia incesante y continua que aparece de repente dividiendo, a menudo en el medio, aldeas y pueblos. En Ni’lin, un pueblo ubicado en el este de Cisjordania, con 6.000 residentes y 23.000 emigrantes, el muro pasa a 500 metros de las últimas casas, partiendo los campos de olivos, la principal fuente de ingreso de las familias campesinas. “Construyeron el muro y confiscaron muchos terrenos que nos pertenecían; otros terrenos, que son de mi familia desde hace generaciones, se encuentran al otro lado del muro”, dice Basma, una mujer palestina cuya vivienda se halla justo al comienzo de un sendero de tierra que termina en la contrapuerta de hierro, controlada por el Ejército israelí, que permite el paisaje de jeeps y soldados al territorio palestino y, específicamente, a la tierra de ella y de su esposo.</w:t>
      </w:r>
    </w:p>
    <w:p w:rsidR="00C86646" w:rsidRPr="00C86646" w:rsidRDefault="00C86646" w:rsidP="00C86646">
      <w:pPr>
        <w:spacing w:before="90" w:after="180" w:line="312" w:lineRule="atLeast"/>
        <w:rPr>
          <w:rFonts w:ascii="Helvetica" w:eastAsia="Times New Roman" w:hAnsi="Helvetica" w:cs="Arial"/>
          <w:color w:val="000000"/>
          <w:sz w:val="21"/>
          <w:szCs w:val="21"/>
          <w:lang w:eastAsia="it-IT"/>
        </w:rPr>
      </w:pPr>
      <w:r w:rsidRPr="00C86646">
        <w:rPr>
          <w:rFonts w:ascii="Helvetica" w:eastAsia="Times New Roman" w:hAnsi="Helvetica" w:cs="Arial"/>
          <w:color w:val="000000"/>
          <w:sz w:val="21"/>
          <w:szCs w:val="21"/>
          <w:lang w:eastAsia="it-IT"/>
        </w:rPr>
        <w:t>Basma, cuyo nombre significa “sonrisa”, sigue contando: “Cuando llega la época de la cosecha de aceitunas tenemos que pedir una autorización a los israelíes para trasladarnos a nuestros campos, que se encuentran al otro lado, a recoger nuestra producción. Pedimos para toda la familia -somos ocho personas-, pero el permiso llega para dos o tres, habitualmente mujeres y hombres ancianos”.</w:t>
      </w:r>
    </w:p>
    <w:p w:rsidR="00C86646" w:rsidRPr="00C86646" w:rsidRDefault="00C86646" w:rsidP="00C86646">
      <w:pPr>
        <w:spacing w:before="90" w:after="180" w:line="312" w:lineRule="atLeast"/>
        <w:rPr>
          <w:rFonts w:ascii="Helvetica" w:eastAsia="Times New Roman" w:hAnsi="Helvetica" w:cs="Arial"/>
          <w:color w:val="000000"/>
          <w:sz w:val="21"/>
          <w:szCs w:val="21"/>
          <w:lang w:eastAsia="it-IT"/>
        </w:rPr>
      </w:pPr>
      <w:r w:rsidRPr="00C86646">
        <w:rPr>
          <w:rFonts w:ascii="Helvetica" w:eastAsia="Times New Roman" w:hAnsi="Helvetica" w:cs="Arial"/>
          <w:color w:val="000000"/>
          <w:sz w:val="21"/>
          <w:szCs w:val="21"/>
          <w:lang w:eastAsia="it-IT"/>
        </w:rPr>
        <w:t xml:space="preserve">Su esposo Ibrahim, electricista, estuvo un año en una cárcel en Israel, acusado de haber organizado las protestas en contra del muro israelí y de haber incitado a otros a participar. “Los soldados llegaron de noche y allanaron mi casa. Permanecí un año en una celda de dos metros por cuatro, junto a otras siete personas. Pude encontrarme con mi esposa tres veces. Cuando volví a la aldea hubo un festejo enorme y desde entonces, junto con la gente de la zona, me sumé otra vez a la protesta que hacemos cada viernes en contra del muro. Yo abrí mis ojos por primera vez en esta tierra y aquí quiero cerrarlos, delante de esas rocas”. </w:t>
      </w:r>
    </w:p>
    <w:p w:rsidR="00C86646" w:rsidRPr="00C86646" w:rsidRDefault="00C86646" w:rsidP="00C86646">
      <w:pPr>
        <w:spacing w:before="90" w:after="180" w:line="312" w:lineRule="atLeast"/>
        <w:rPr>
          <w:rFonts w:ascii="Helvetica" w:eastAsia="Times New Roman" w:hAnsi="Helvetica" w:cs="Arial"/>
          <w:color w:val="000000"/>
          <w:sz w:val="21"/>
          <w:szCs w:val="21"/>
          <w:lang w:eastAsia="it-IT"/>
        </w:rPr>
      </w:pPr>
      <w:r w:rsidRPr="00C86646">
        <w:rPr>
          <w:rFonts w:ascii="Helvetica" w:eastAsia="Times New Roman" w:hAnsi="Helvetica" w:cs="Arial"/>
          <w:b/>
          <w:bCs/>
          <w:color w:val="000000"/>
          <w:sz w:val="21"/>
          <w:szCs w:val="21"/>
          <w:lang w:eastAsia="it-IT"/>
        </w:rPr>
        <w:t>Una vez más</w:t>
      </w:r>
    </w:p>
    <w:p w:rsidR="00C86646" w:rsidRPr="00C86646" w:rsidRDefault="00C86646" w:rsidP="00C86646">
      <w:pPr>
        <w:spacing w:before="90" w:after="180" w:line="312" w:lineRule="atLeast"/>
        <w:rPr>
          <w:rFonts w:ascii="Helvetica" w:eastAsia="Times New Roman" w:hAnsi="Helvetica" w:cs="Arial"/>
          <w:color w:val="000000"/>
          <w:sz w:val="21"/>
          <w:szCs w:val="21"/>
          <w:lang w:eastAsia="it-IT"/>
        </w:rPr>
      </w:pPr>
      <w:r w:rsidRPr="00C86646">
        <w:rPr>
          <w:rFonts w:ascii="Helvetica" w:eastAsia="Times New Roman" w:hAnsi="Helvetica" w:cs="Arial"/>
          <w:color w:val="000000"/>
          <w:sz w:val="21"/>
          <w:szCs w:val="21"/>
          <w:lang w:eastAsia="it-IT"/>
        </w:rPr>
        <w:t>Es viernes. Al mediodía el muecín llama a la oración mas importante para los musulmanes. En Ni’lin los hombres no se reúnen en la mezquita sino en los campos de olivos. Rezan allí, mirando hacia la Meca, y cuando terminan recogen banderas y megáfonos y empiezan la marcha hacia el muro gritando consignas que revindican la libertad de su tierra. Estas manifestaciones se repiten desde 2008. El desfile toma un sendero de tierra y piedras que conduce al muro. En la primera curva se divisan soldados entre los olivos; sus escudos brillan al sol. El sendero vira una segunda vez y justo delante de una encrucijada se escuchan los primeros golpes y empiezan a caer bombas de gas lacrimógeno.</w:t>
      </w:r>
    </w:p>
    <w:p w:rsidR="00C86646" w:rsidRPr="00C86646" w:rsidRDefault="00C86646" w:rsidP="00C86646">
      <w:pPr>
        <w:spacing w:before="90" w:after="180" w:line="312" w:lineRule="atLeast"/>
        <w:rPr>
          <w:rFonts w:ascii="Helvetica" w:eastAsia="Times New Roman" w:hAnsi="Helvetica" w:cs="Arial"/>
          <w:color w:val="000000"/>
          <w:sz w:val="21"/>
          <w:szCs w:val="21"/>
          <w:lang w:eastAsia="it-IT"/>
        </w:rPr>
      </w:pPr>
      <w:r w:rsidRPr="00C86646">
        <w:rPr>
          <w:rFonts w:ascii="Helvetica" w:eastAsia="Times New Roman" w:hAnsi="Helvetica" w:cs="Arial"/>
          <w:color w:val="000000"/>
          <w:sz w:val="21"/>
          <w:szCs w:val="21"/>
          <w:lang w:eastAsia="it-IT"/>
        </w:rPr>
        <w:t xml:space="preserve">Hombres y adolescentes ordenan a los niños retroceder. Todos caminamos hacia atrás, nos dispersamos y nos escondemos detrás de los olivos. Hay unos minutos de paz. Ahmed, un joven </w:t>
      </w:r>
      <w:r w:rsidRPr="00C86646">
        <w:rPr>
          <w:rFonts w:ascii="Helvetica" w:eastAsia="Times New Roman" w:hAnsi="Helvetica" w:cs="Arial"/>
          <w:color w:val="000000"/>
          <w:sz w:val="21"/>
          <w:szCs w:val="21"/>
          <w:lang w:eastAsia="it-IT"/>
        </w:rPr>
        <w:lastRenderedPageBreak/>
        <w:t>estudiante universitario, me cuenta su historia mientras estamos sentados detrás del tronco de un olivo centenario: “Vivimos así desde hace años. No conozco la libertad; no puedo circular libremente en mi país, estoy continuamente sujeto a las leyes del gobierno de Israel. Nací en 1993, el año de los Acuerdos de Oslo; han pasado 23 años y todo sigue igual. Ahora se está hablando de una tercera intifada, la intifada de los cuchillos. Esa lucha nace espontáneamente entre gente de mi generación, decepcionada de todo. El gobierno de la Autoridad Nacional Palestina ha negociado mucho, pero no ha conseguido ningún resultado. Los chicos que eligen inmolarse saben que su sacrificio es un gesto aislado que llevará como resultado su muerte y represalias en contra de su familia. Es tremendo, pero es la única manera que tienen de protestar”.</w:t>
      </w:r>
    </w:p>
    <w:p w:rsidR="00C86646" w:rsidRPr="00C86646" w:rsidRDefault="00C86646" w:rsidP="00C86646">
      <w:pPr>
        <w:spacing w:before="90" w:after="180" w:line="312" w:lineRule="atLeast"/>
        <w:rPr>
          <w:rFonts w:ascii="Helvetica" w:eastAsia="Times New Roman" w:hAnsi="Helvetica" w:cs="Arial"/>
          <w:color w:val="000000"/>
          <w:sz w:val="21"/>
          <w:szCs w:val="21"/>
          <w:lang w:eastAsia="it-IT"/>
        </w:rPr>
      </w:pPr>
      <w:r w:rsidRPr="00C86646">
        <w:rPr>
          <w:rFonts w:ascii="Helvetica" w:eastAsia="Times New Roman" w:hAnsi="Helvetica" w:cs="Arial"/>
          <w:color w:val="000000"/>
          <w:sz w:val="21"/>
          <w:szCs w:val="21"/>
          <w:lang w:eastAsia="it-IT"/>
        </w:rPr>
        <w:t>Ahora los soldados están disparando proyectiles de goma y los chicos mas jóvenes responden con piedras. Una granada de gas lacrimógeno cae cerca de nosotros y un muchacho la toma en su mano y corriendo la lanza hacia los soldados. Hay mucha neblina ahora y es difícil respirar. Llegan los paramédicos de la Media Luna Roja; llevan puestas mascaras antigás y distribuyen pañuelos impregnados de alcohol para aliviar los efectos de los gases irritantes.</w:t>
      </w:r>
    </w:p>
    <w:p w:rsidR="00C86646" w:rsidRPr="00C86646" w:rsidRDefault="00C86646" w:rsidP="00C86646">
      <w:pPr>
        <w:spacing w:before="90" w:after="180" w:line="312" w:lineRule="atLeast"/>
        <w:rPr>
          <w:rFonts w:ascii="Helvetica" w:eastAsia="Times New Roman" w:hAnsi="Helvetica" w:cs="Arial"/>
          <w:color w:val="000000"/>
          <w:sz w:val="21"/>
          <w:szCs w:val="21"/>
          <w:lang w:eastAsia="it-IT"/>
        </w:rPr>
      </w:pPr>
      <w:r w:rsidRPr="00C86646">
        <w:rPr>
          <w:rFonts w:ascii="Helvetica" w:eastAsia="Times New Roman" w:hAnsi="Helvetica" w:cs="Arial"/>
          <w:color w:val="000000"/>
          <w:sz w:val="21"/>
          <w:szCs w:val="21"/>
          <w:lang w:eastAsia="it-IT"/>
        </w:rPr>
        <w:t>Hassam, un hombre ya grande con cuatro hijos, desahoga su rabia: “Todo eso es responsabilidad del gobierno de Israel. Los chicos ya no tienen ninguna esperanza, no creen en la política. Cada viernes en Ni’lin hacemos esta manifestación para decir que estamos aquí, que resistimos, que ésta es nuestra tierra y no nos movemos de acá. Será una batalla para ver quién resiste más”.</w:t>
      </w:r>
    </w:p>
    <w:p w:rsidR="00C86646" w:rsidRPr="00C86646" w:rsidRDefault="00C86646" w:rsidP="00C86646">
      <w:pPr>
        <w:spacing w:before="90" w:after="180" w:line="312" w:lineRule="atLeast"/>
        <w:rPr>
          <w:rFonts w:ascii="Helvetica" w:eastAsia="Times New Roman" w:hAnsi="Helvetica" w:cs="Arial"/>
          <w:color w:val="000000"/>
          <w:sz w:val="21"/>
          <w:szCs w:val="21"/>
          <w:lang w:eastAsia="it-IT"/>
        </w:rPr>
      </w:pPr>
      <w:r w:rsidRPr="00C86646">
        <w:rPr>
          <w:rFonts w:ascii="Helvetica" w:eastAsia="Times New Roman" w:hAnsi="Helvetica" w:cs="Arial"/>
          <w:color w:val="000000"/>
          <w:sz w:val="21"/>
          <w:szCs w:val="21"/>
          <w:lang w:eastAsia="it-IT"/>
        </w:rPr>
        <w:t>El frente de fuego de la protesta se ha acercado muchísimo y entonces entramos en una casa en construcción. Niños de nueve o diez años suben a la azotea y miran las incursiones de los más grandes desde allá. Vigilan y avisan sobre los movimientos de los soldados. Un hombre toma el megáfono y marcha, solo, hacia los uniformados. Es un israelí que se solidariza con los palestinos. Les habla en hebreo a los militares: les pide que no disparen, les dice que es una situación absurda en la que todos son explotados. Lo dejan hablar un minuto y después vuelven con proyectiles y gases. El hombre se ve obligado a dar marcha atrás. Los soldados avanzan, están prácticamente en la periferia del pueblo, atraviesan los jardines de las casas, los patios con la ropa colgada.</w:t>
      </w:r>
    </w:p>
    <w:p w:rsidR="00C86646" w:rsidRPr="00C86646" w:rsidRDefault="00C86646" w:rsidP="00C86646">
      <w:pPr>
        <w:spacing w:before="90" w:after="180" w:line="312" w:lineRule="atLeast"/>
        <w:rPr>
          <w:rFonts w:ascii="Helvetica" w:eastAsia="Times New Roman" w:hAnsi="Helvetica" w:cs="Arial"/>
          <w:color w:val="000000"/>
          <w:sz w:val="21"/>
          <w:szCs w:val="21"/>
          <w:lang w:eastAsia="it-IT"/>
        </w:rPr>
      </w:pPr>
      <w:r w:rsidRPr="00C86646">
        <w:rPr>
          <w:rFonts w:ascii="Helvetica" w:eastAsia="Times New Roman" w:hAnsi="Helvetica" w:cs="Arial"/>
          <w:color w:val="000000"/>
          <w:sz w:val="21"/>
          <w:szCs w:val="21"/>
          <w:lang w:eastAsia="it-IT"/>
        </w:rPr>
        <w:t>Volvemos a casa de Basma. Está cocinando para su familia. Cuando todo esto se termine volverán a casa a comer. Las chicas están en su cuarto, en el piso de arriba. Samar reza, en un costado. La más pequeña está alerta e informa a los muchachos desde la ventana; entre una cosa y otra me muestra los trajes tradicionales palestinos, los que usa en las fiestas especiales. Fatimah, la más grande, tiene 21 años, estudia psicología y espera poder trabajar para su país ayudando a los niños que viven en Gaza. “Acá es así cada viernes”, me dice. “No sé qué pasará. A veces pienso que nuestra estrategia es equivocada. Luchamos para quedarnos acá, pero deberíamos luchar por nuestra libertad”, sostiene.</w:t>
      </w:r>
    </w:p>
    <w:p w:rsidR="00C86646" w:rsidRPr="00C86646" w:rsidRDefault="00C86646" w:rsidP="00C86646">
      <w:pPr>
        <w:spacing w:before="90" w:after="180" w:line="312" w:lineRule="atLeast"/>
        <w:rPr>
          <w:rFonts w:ascii="Helvetica" w:eastAsia="Times New Roman" w:hAnsi="Helvetica" w:cs="Arial"/>
          <w:color w:val="000000"/>
          <w:sz w:val="21"/>
          <w:szCs w:val="21"/>
          <w:lang w:eastAsia="it-IT"/>
        </w:rPr>
      </w:pPr>
      <w:r w:rsidRPr="00C86646">
        <w:rPr>
          <w:rFonts w:ascii="Helvetica" w:eastAsia="Times New Roman" w:hAnsi="Helvetica" w:cs="Arial"/>
          <w:color w:val="000000"/>
          <w:sz w:val="21"/>
          <w:szCs w:val="21"/>
          <w:lang w:eastAsia="it-IT"/>
        </w:rPr>
        <w:t>Han pasado más de tres horas desde el comienzo de la manifestación. Es tiempo de regresar. Dejamos Ni’lin todavía sumergida en gases y disparos. Cuando llegamos a Belén nos avisan que ocho personas sufrieron heridas de proyectiles de goma. Un chico de 17 años fue golpeado en la cabeza y está grave, pero sobrevivirá.</w:t>
      </w:r>
    </w:p>
    <w:p w:rsidR="00C86646" w:rsidRPr="00C86646" w:rsidRDefault="00C86646" w:rsidP="00C86646">
      <w:pPr>
        <w:spacing w:after="0" w:line="240" w:lineRule="auto"/>
        <w:rPr>
          <w:rFonts w:ascii="Helvetica" w:eastAsia="Times New Roman" w:hAnsi="Helvetica" w:cs="Arial"/>
          <w:color w:val="000000"/>
          <w:sz w:val="21"/>
          <w:szCs w:val="21"/>
          <w:lang w:eastAsia="it-IT"/>
        </w:rPr>
      </w:pPr>
      <w:r w:rsidRPr="00C86646">
        <w:rPr>
          <w:rFonts w:ascii="Helvetica" w:eastAsia="Times New Roman" w:hAnsi="Helvetica" w:cs="Arial"/>
          <w:color w:val="000000"/>
          <w:sz w:val="21"/>
          <w:szCs w:val="21"/>
          <w:lang w:eastAsia="it-IT"/>
        </w:rPr>
        <w:t xml:space="preserve">Nadia Angelucci desde Ni’lin, </w:t>
      </w:r>
    </w:p>
    <w:p w:rsidR="00C86646" w:rsidRPr="00C86646" w:rsidRDefault="00C86646" w:rsidP="00C86646">
      <w:pPr>
        <w:shd w:val="clear" w:color="auto" w:fill="DFEBF8"/>
        <w:spacing w:after="180" w:line="240" w:lineRule="atLeast"/>
        <w:outlineLvl w:val="2"/>
        <w:rPr>
          <w:rFonts w:ascii="inherit" w:eastAsia="Times New Roman" w:hAnsi="inherit" w:cs="Arial"/>
          <w:color w:val="000000"/>
          <w:sz w:val="25"/>
          <w:szCs w:val="25"/>
          <w:lang w:eastAsia="it-IT"/>
        </w:rPr>
      </w:pPr>
      <w:r w:rsidRPr="00C86646">
        <w:rPr>
          <w:rFonts w:ascii="inherit" w:eastAsia="Times New Roman" w:hAnsi="inherit" w:cs="Arial"/>
          <w:color w:val="000000"/>
          <w:sz w:val="25"/>
          <w:szCs w:val="25"/>
          <w:lang w:eastAsia="it-IT"/>
        </w:rPr>
        <w:t>Etiquetas</w:t>
      </w:r>
    </w:p>
    <w:p w:rsidR="00274403" w:rsidRPr="00C86646" w:rsidRDefault="00274403" w:rsidP="00C86646">
      <w:bookmarkStart w:id="0" w:name="_GoBack"/>
      <w:bookmarkEnd w:id="0"/>
    </w:p>
    <w:sectPr w:rsidR="00274403" w:rsidRPr="00C866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646"/>
    <w:rsid w:val="00274403"/>
    <w:rsid w:val="00C866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E4C4F-4DAC-404B-BA51-74E0C367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C86646"/>
    <w:pPr>
      <w:pBdr>
        <w:bottom w:val="dotted" w:sz="6" w:space="5" w:color="000000"/>
      </w:pBdr>
      <w:shd w:val="clear" w:color="auto" w:fill="DFEBF8"/>
      <w:spacing w:after="180" w:line="240" w:lineRule="atLeast"/>
      <w:outlineLvl w:val="0"/>
    </w:pPr>
    <w:rPr>
      <w:rFonts w:ascii="inherit" w:eastAsia="Times New Roman" w:hAnsi="inherit" w:cs="Times New Roman"/>
      <w:kern w:val="36"/>
      <w:sz w:val="34"/>
      <w:szCs w:val="34"/>
      <w:lang w:eastAsia="it-IT"/>
    </w:rPr>
  </w:style>
  <w:style w:type="paragraph" w:styleId="Titolo3">
    <w:name w:val="heading 3"/>
    <w:basedOn w:val="Normale"/>
    <w:link w:val="Titolo3Carattere"/>
    <w:uiPriority w:val="9"/>
    <w:qFormat/>
    <w:rsid w:val="00C86646"/>
    <w:pPr>
      <w:shd w:val="clear" w:color="auto" w:fill="DFEBF8"/>
      <w:spacing w:after="180" w:line="240" w:lineRule="atLeast"/>
      <w:outlineLvl w:val="2"/>
    </w:pPr>
    <w:rPr>
      <w:rFonts w:ascii="inherit" w:eastAsia="Times New Roman" w:hAnsi="inherit" w:cs="Times New Roman"/>
      <w:sz w:val="29"/>
      <w:szCs w:val="29"/>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86646"/>
    <w:rPr>
      <w:rFonts w:ascii="inherit" w:eastAsia="Times New Roman" w:hAnsi="inherit" w:cs="Times New Roman"/>
      <w:kern w:val="36"/>
      <w:sz w:val="34"/>
      <w:szCs w:val="34"/>
      <w:shd w:val="clear" w:color="auto" w:fill="DFEBF8"/>
      <w:lang w:eastAsia="it-IT"/>
    </w:rPr>
  </w:style>
  <w:style w:type="character" w:customStyle="1" w:styleId="Titolo3Carattere">
    <w:name w:val="Titolo 3 Carattere"/>
    <w:basedOn w:val="Carpredefinitoparagrafo"/>
    <w:link w:val="Titolo3"/>
    <w:uiPriority w:val="9"/>
    <w:rsid w:val="00C86646"/>
    <w:rPr>
      <w:rFonts w:ascii="inherit" w:eastAsia="Times New Roman" w:hAnsi="inherit" w:cs="Times New Roman"/>
      <w:sz w:val="29"/>
      <w:szCs w:val="29"/>
      <w:shd w:val="clear" w:color="auto" w:fill="DFEBF8"/>
      <w:lang w:eastAsia="it-IT"/>
    </w:rPr>
  </w:style>
  <w:style w:type="character" w:styleId="Enfasicorsivo">
    <w:name w:val="Emphasis"/>
    <w:basedOn w:val="Carpredefinitoparagrafo"/>
    <w:uiPriority w:val="20"/>
    <w:qFormat/>
    <w:rsid w:val="00C86646"/>
    <w:rPr>
      <w:i/>
      <w:iCs/>
    </w:rPr>
  </w:style>
  <w:style w:type="character" w:styleId="Enfasigrassetto">
    <w:name w:val="Strong"/>
    <w:basedOn w:val="Carpredefinitoparagrafo"/>
    <w:uiPriority w:val="22"/>
    <w:qFormat/>
    <w:rsid w:val="00C86646"/>
    <w:rPr>
      <w:b/>
      <w:bCs/>
    </w:rPr>
  </w:style>
  <w:style w:type="paragraph" w:styleId="NormaleWeb">
    <w:name w:val="Normal (Web)"/>
    <w:basedOn w:val="Normale"/>
    <w:uiPriority w:val="99"/>
    <w:semiHidden/>
    <w:unhideWhenUsed/>
    <w:rsid w:val="00C86646"/>
    <w:pPr>
      <w:spacing w:before="90" w:after="180" w:line="312" w:lineRule="atLeast"/>
    </w:pPr>
    <w:rPr>
      <w:rFonts w:ascii="Times New Roman" w:eastAsia="Times New Roman" w:hAnsi="Times New Roman" w:cs="Times New Roman"/>
      <w:sz w:val="24"/>
      <w:szCs w:val="24"/>
      <w:lang w:eastAsia="it-IT"/>
    </w:rPr>
  </w:style>
  <w:style w:type="paragraph" w:customStyle="1" w:styleId="deck">
    <w:name w:val="deck"/>
    <w:basedOn w:val="Normale"/>
    <w:rsid w:val="00C86646"/>
    <w:pPr>
      <w:spacing w:before="90" w:after="180" w:line="312" w:lineRule="atLeast"/>
    </w:pPr>
    <w:rPr>
      <w:rFonts w:ascii="Times New Roman" w:eastAsia="Times New Roman" w:hAnsi="Times New Roman" w:cs="Times New Roman"/>
      <w:sz w:val="24"/>
      <w:szCs w:val="24"/>
      <w:lang w:eastAsia="it-IT"/>
    </w:rPr>
  </w:style>
  <w:style w:type="character" w:customStyle="1" w:styleId="name2">
    <w:name w:val="name2"/>
    <w:basedOn w:val="Carpredefinitoparagrafo"/>
    <w:rsid w:val="00C86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321803">
      <w:bodyDiv w:val="1"/>
      <w:marLeft w:val="0"/>
      <w:marRight w:val="0"/>
      <w:marTop w:val="0"/>
      <w:marBottom w:val="0"/>
      <w:divBdr>
        <w:top w:val="none" w:sz="0" w:space="0" w:color="auto"/>
        <w:left w:val="none" w:sz="0" w:space="0" w:color="auto"/>
        <w:bottom w:val="none" w:sz="0" w:space="0" w:color="auto"/>
        <w:right w:val="none" w:sz="0" w:space="0" w:color="auto"/>
      </w:divBdr>
      <w:divsChild>
        <w:div w:id="1749039824">
          <w:marLeft w:val="0"/>
          <w:marRight w:val="0"/>
          <w:marTop w:val="0"/>
          <w:marBottom w:val="0"/>
          <w:divBdr>
            <w:top w:val="none" w:sz="0" w:space="0" w:color="auto"/>
            <w:left w:val="none" w:sz="0" w:space="0" w:color="auto"/>
            <w:bottom w:val="none" w:sz="0" w:space="0" w:color="auto"/>
            <w:right w:val="none" w:sz="0" w:space="0" w:color="auto"/>
          </w:divBdr>
          <w:divsChild>
            <w:div w:id="1766922428">
              <w:marLeft w:val="-180"/>
              <w:marRight w:val="-180"/>
              <w:marTop w:val="0"/>
              <w:marBottom w:val="0"/>
              <w:divBdr>
                <w:top w:val="none" w:sz="0" w:space="0" w:color="auto"/>
                <w:left w:val="none" w:sz="0" w:space="0" w:color="auto"/>
                <w:bottom w:val="none" w:sz="0" w:space="0" w:color="auto"/>
                <w:right w:val="none" w:sz="0" w:space="0" w:color="auto"/>
              </w:divBdr>
              <w:divsChild>
                <w:div w:id="1842771306">
                  <w:marLeft w:val="0"/>
                  <w:marRight w:val="0"/>
                  <w:marTop w:val="0"/>
                  <w:marBottom w:val="0"/>
                  <w:divBdr>
                    <w:top w:val="none" w:sz="0" w:space="0" w:color="auto"/>
                    <w:left w:val="none" w:sz="0" w:space="0" w:color="auto"/>
                    <w:bottom w:val="none" w:sz="0" w:space="0" w:color="auto"/>
                    <w:right w:val="none" w:sz="0" w:space="0" w:color="auto"/>
                  </w:divBdr>
                </w:div>
                <w:div w:id="4369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1731</Words>
  <Characters>9229</Characters>
  <Application>Microsoft Office Word</Application>
  <DocSecurity>0</DocSecurity>
  <Lines>177</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ermanno geronzi</dc:creator>
  <cp:keywords/>
  <dc:description/>
  <cp:lastModifiedBy>ermanno geronzi</cp:lastModifiedBy>
  <cp:revision>1</cp:revision>
  <dcterms:created xsi:type="dcterms:W3CDTF">2016-03-01T12:12:00Z</dcterms:created>
  <dcterms:modified xsi:type="dcterms:W3CDTF">2016-03-01T12:13:00Z</dcterms:modified>
</cp:coreProperties>
</file>